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996" w:rsidRPr="00A45996" w:rsidRDefault="00A45996" w:rsidP="00A459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5996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A45996">
        <w:rPr>
          <w:rFonts w:ascii="Times New Roman" w:hAnsi="Times New Roman" w:cs="Times New Roman"/>
          <w:sz w:val="24"/>
          <w:szCs w:val="24"/>
        </w:rPr>
        <w:t>26</w:t>
      </w:r>
      <w:r w:rsidRPr="00A45996">
        <w:rPr>
          <w:rFonts w:ascii="Times New Roman" w:hAnsi="Times New Roman" w:cs="Times New Roman"/>
          <w:sz w:val="24"/>
          <w:szCs w:val="24"/>
        </w:rPr>
        <w:t>.</w:t>
      </w:r>
      <w:r w:rsidRPr="00A45996">
        <w:rPr>
          <w:rFonts w:ascii="Times New Roman" w:hAnsi="Times New Roman" w:cs="Times New Roman"/>
          <w:sz w:val="24"/>
          <w:szCs w:val="24"/>
        </w:rPr>
        <w:t>07</w:t>
      </w:r>
      <w:r w:rsidRPr="00A45996">
        <w:rPr>
          <w:rFonts w:ascii="Times New Roman" w:hAnsi="Times New Roman" w:cs="Times New Roman"/>
          <w:sz w:val="24"/>
          <w:szCs w:val="24"/>
        </w:rPr>
        <w:t>.17), 03-06.</w:t>
      </w:r>
      <w:r w:rsidRPr="00A45996">
        <w:rPr>
          <w:rFonts w:ascii="Times New Roman" w:hAnsi="Times New Roman" w:cs="Times New Roman"/>
          <w:sz w:val="24"/>
          <w:szCs w:val="24"/>
        </w:rPr>
        <w:t>5763</w:t>
      </w:r>
    </w:p>
    <w:p w:rsidR="00A45996" w:rsidRPr="00A45996" w:rsidRDefault="00A45996" w:rsidP="00A459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5996" w:rsidRPr="00A45996" w:rsidRDefault="00A45996" w:rsidP="00A459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5996" w:rsidRPr="00A45996" w:rsidRDefault="00A45996" w:rsidP="00A459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996">
        <w:rPr>
          <w:rFonts w:ascii="Times New Roman" w:hAnsi="Times New Roman" w:cs="Times New Roman"/>
          <w:sz w:val="24"/>
          <w:szCs w:val="24"/>
        </w:rPr>
        <w:t>1. Маршрут:</w:t>
      </w:r>
    </w:p>
    <w:p w:rsidR="00A45996" w:rsidRPr="00A45996" w:rsidRDefault="00A45996" w:rsidP="00A459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45996">
        <w:rPr>
          <w:rFonts w:ascii="Times New Roman" w:hAnsi="Times New Roman" w:cs="Times New Roman"/>
          <w:sz w:val="24"/>
          <w:szCs w:val="24"/>
        </w:rPr>
        <w:t>Саратов  -</w:t>
      </w:r>
      <w:proofErr w:type="gramEnd"/>
      <w:r w:rsidRPr="00A45996">
        <w:rPr>
          <w:rFonts w:ascii="Times New Roman" w:hAnsi="Times New Roman" w:cs="Times New Roman"/>
          <w:sz w:val="24"/>
          <w:szCs w:val="24"/>
        </w:rPr>
        <w:t xml:space="preserve">  Саратов</w:t>
      </w:r>
    </w:p>
    <w:p w:rsidR="00A45996" w:rsidRPr="00A45996" w:rsidRDefault="00A45996" w:rsidP="00A459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996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A45996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A45996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A45996" w:rsidRPr="00A45996" w:rsidRDefault="00A45996" w:rsidP="00A459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5996" w:rsidRPr="00A45996" w:rsidRDefault="00A45996" w:rsidP="00A459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5996" w:rsidRPr="00A45996" w:rsidRDefault="00A45996" w:rsidP="00A459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996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A45996" w:rsidRPr="00A45996" w:rsidRDefault="00A45996" w:rsidP="00A459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996">
        <w:rPr>
          <w:rFonts w:ascii="Times New Roman" w:hAnsi="Times New Roman" w:cs="Times New Roman"/>
          <w:sz w:val="24"/>
          <w:szCs w:val="24"/>
        </w:rPr>
        <w:t xml:space="preserve">в прямом направлении </w:t>
      </w:r>
      <w:r w:rsidRPr="00A45996">
        <w:rPr>
          <w:rFonts w:ascii="Times New Roman" w:hAnsi="Times New Roman" w:cs="Times New Roman"/>
          <w:sz w:val="24"/>
          <w:szCs w:val="24"/>
        </w:rPr>
        <w:t xml:space="preserve">   449.0</w:t>
      </w:r>
      <w:r w:rsidRPr="00A45996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A45996" w:rsidRPr="00A45996" w:rsidRDefault="00A45996" w:rsidP="00A459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996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A45996">
        <w:rPr>
          <w:rFonts w:ascii="Times New Roman" w:hAnsi="Times New Roman" w:cs="Times New Roman"/>
          <w:sz w:val="24"/>
          <w:szCs w:val="24"/>
        </w:rPr>
        <w:t xml:space="preserve">   449.0</w:t>
      </w:r>
      <w:r w:rsidRPr="00A45996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A45996" w:rsidRPr="00A45996" w:rsidRDefault="00A45996" w:rsidP="00A459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63F7" w:rsidRPr="00A45996" w:rsidRDefault="00B363F7" w:rsidP="00A459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5996" w:rsidRPr="00A45996" w:rsidRDefault="00A45996" w:rsidP="00A4599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A45996">
        <w:rPr>
          <w:rFonts w:ascii="Times New Roman" w:eastAsiaTheme="minorHAnsi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66"/>
        <w:gridCol w:w="3805"/>
        <w:gridCol w:w="5278"/>
      </w:tblGrid>
      <w:tr w:rsidR="00A45996" w:rsidRPr="00A45996" w:rsidTr="00A45996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3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A45996" w:rsidRPr="00A45996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64034</w:t>
            </w:r>
          </w:p>
        </w:tc>
        <w:tc>
          <w:tcPr>
            <w:tcW w:w="3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45996" w:rsidRPr="00A45996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64010</w:t>
            </w:r>
          </w:p>
        </w:tc>
        <w:tc>
          <w:tcPr>
            <w:tcW w:w="3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45996" w:rsidRPr="00A45996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64019</w:t>
            </w:r>
          </w:p>
        </w:tc>
        <w:tc>
          <w:tcPr>
            <w:tcW w:w="3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45996" w:rsidRPr="00A45996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63011</w:t>
            </w:r>
          </w:p>
        </w:tc>
        <w:tc>
          <w:tcPr>
            <w:tcW w:w="3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A45996" w:rsidRDefault="00A45996" w:rsidP="00A4599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A45996" w:rsidRDefault="00A45996" w:rsidP="00A4599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A45996" w:rsidRDefault="00A45996" w:rsidP="00A4599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A45996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по </w:t>
      </w:r>
      <w:r w:rsidRPr="00A45996">
        <w:rPr>
          <w:rFonts w:ascii="Times New Roman" w:eastAsiaTheme="minorHAnsi" w:hAnsi="Times New Roman" w:cs="Times New Roman"/>
          <w:sz w:val="24"/>
          <w:szCs w:val="24"/>
        </w:rPr>
        <w:t xml:space="preserve">которым предполагается движение транспортных средств между остановочными пунктами: </w:t>
      </w:r>
    </w:p>
    <w:p w:rsidR="00A45996" w:rsidRPr="00A45996" w:rsidRDefault="00A45996" w:rsidP="00A4599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A45996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39"/>
        <w:gridCol w:w="5126"/>
        <w:gridCol w:w="4050"/>
      </w:tblGrid>
      <w:tr w:rsidR="00A45996" w:rsidRPr="00A45996" w:rsidTr="00A45996">
        <w:tblPrEx>
          <w:tblCellMar>
            <w:top w:w="0" w:type="dxa"/>
            <w:bottom w:w="0" w:type="dxa"/>
          </w:tblCellMar>
        </w:tblPrEx>
        <w:trPr>
          <w:trHeight w:val="572"/>
          <w:tblHeader/>
        </w:trPr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5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A45996" w:rsidRPr="00A45996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Московская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г. Саратов</w:t>
            </w:r>
          </w:p>
        </w:tc>
      </w:tr>
      <w:tr w:rsidR="00A45996" w:rsidRPr="00A45996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ул. Б. Садовая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г. Саратов</w:t>
            </w:r>
          </w:p>
        </w:tc>
      </w:tr>
      <w:tr w:rsidR="00A45996" w:rsidRPr="00A45996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ул. Тракторная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г. Саратов</w:t>
            </w:r>
          </w:p>
        </w:tc>
      </w:tr>
      <w:tr w:rsidR="00A45996" w:rsidRPr="00A45996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Проспект 50 лет Октября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г. Саратов</w:t>
            </w:r>
          </w:p>
        </w:tc>
      </w:tr>
      <w:tr w:rsidR="00A45996" w:rsidRPr="00A45996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ул. Университетская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г. Саратов</w:t>
            </w:r>
          </w:p>
        </w:tc>
      </w:tr>
      <w:tr w:rsidR="00A45996" w:rsidRPr="00A45996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Соколовая</w:t>
            </w:r>
            <w:proofErr w:type="spellEnd"/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г. Саратов</w:t>
            </w:r>
          </w:p>
        </w:tc>
      </w:tr>
      <w:tr w:rsidR="00A45996" w:rsidRPr="00A45996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автомобильный мост «Саратов-Энгельс» через р. Волга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г. Саратов, г. Энгельс</w:t>
            </w:r>
          </w:p>
        </w:tc>
      </w:tr>
      <w:tr w:rsidR="00A45996" w:rsidRPr="00A45996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Лесозаводская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г. Энгельс</w:t>
            </w:r>
          </w:p>
        </w:tc>
      </w:tr>
      <w:tr w:rsidR="00A45996" w:rsidRPr="00A45996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ул. Трудовая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г. Энгельс</w:t>
            </w:r>
          </w:p>
        </w:tc>
      </w:tr>
      <w:tr w:rsidR="00A45996" w:rsidRPr="00A45996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ул. Петровская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г. Энгельс</w:t>
            </w:r>
          </w:p>
        </w:tc>
      </w:tr>
      <w:tr w:rsidR="00A45996" w:rsidRPr="00A45996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ул. М. Горького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г. Энгельс</w:t>
            </w:r>
          </w:p>
        </w:tc>
      </w:tr>
      <w:tr w:rsidR="00A45996" w:rsidRPr="00A45996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Коммунистическая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г. Энгельс</w:t>
            </w:r>
          </w:p>
        </w:tc>
      </w:tr>
      <w:tr w:rsidR="00A45996" w:rsidRPr="00A45996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ул. Нестерова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г. Энгельс</w:t>
            </w:r>
          </w:p>
        </w:tc>
      </w:tr>
      <w:tr w:rsidR="00A45996" w:rsidRPr="00A45996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ул. Полиграфическая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г. Энгельс</w:t>
            </w:r>
          </w:p>
        </w:tc>
      </w:tr>
      <w:tr w:rsidR="00A45996" w:rsidRPr="00A45996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ул. Студенческая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г. Энгельс</w:t>
            </w:r>
          </w:p>
        </w:tc>
      </w:tr>
      <w:tr w:rsidR="00A45996" w:rsidRPr="00A45996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Р226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45996" w:rsidRPr="00A45996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Кирова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г. Маркс</w:t>
            </w:r>
          </w:p>
        </w:tc>
      </w:tr>
      <w:tr w:rsidR="00A45996" w:rsidRPr="00A45996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ул. 10 линия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г. Маркс</w:t>
            </w:r>
          </w:p>
        </w:tc>
      </w:tr>
      <w:tr w:rsidR="00A45996" w:rsidRPr="00A45996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20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pacing w:val="20"/>
                <w:sz w:val="24"/>
                <w:szCs w:val="24"/>
              </w:rPr>
              <w:t>Р226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45996" w:rsidRPr="00A45996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ул. Вокзальная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г. Балаково</w:t>
            </w:r>
          </w:p>
        </w:tc>
      </w:tr>
      <w:tr w:rsidR="00A45996" w:rsidRPr="00A45996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20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pacing w:val="20"/>
                <w:sz w:val="24"/>
                <w:szCs w:val="24"/>
              </w:rPr>
              <w:t>Р226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45996" w:rsidRPr="00A45996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ул. Советская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г. Пугачев</w:t>
            </w:r>
          </w:p>
        </w:tc>
      </w:tr>
      <w:tr w:rsidR="00A45996" w:rsidRPr="00A45996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5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20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pacing w:val="20"/>
                <w:sz w:val="24"/>
                <w:szCs w:val="24"/>
              </w:rPr>
              <w:t>Р226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45996" w:rsidRPr="00A45996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ул. Зеленая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с. Ивантеевка</w:t>
            </w:r>
          </w:p>
        </w:tc>
      </w:tr>
      <w:tr w:rsidR="00A45996" w:rsidRPr="00A45996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20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pacing w:val="20"/>
                <w:sz w:val="24"/>
                <w:szCs w:val="24"/>
              </w:rPr>
              <w:t>Р226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45996" w:rsidRPr="00A45996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ул. Щорса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г. Чапаевск</w:t>
            </w:r>
          </w:p>
        </w:tc>
      </w:tr>
      <w:tr w:rsidR="00A45996" w:rsidRPr="00A45996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ул. Железнодорожная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г. Чапаевск</w:t>
            </w:r>
          </w:p>
        </w:tc>
      </w:tr>
      <w:tr w:rsidR="00A45996" w:rsidRPr="00A45996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20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pacing w:val="20"/>
                <w:sz w:val="24"/>
                <w:szCs w:val="24"/>
              </w:rPr>
              <w:t>Р226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45996" w:rsidRPr="00A45996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ул. Южное шоссе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г. Самара</w:t>
            </w:r>
          </w:p>
        </w:tc>
      </w:tr>
      <w:tr w:rsidR="00A45996" w:rsidRPr="00A45996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ул. Авроры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г. Самара</w:t>
            </w:r>
          </w:p>
        </w:tc>
      </w:tr>
    </w:tbl>
    <w:p w:rsidR="00A45996" w:rsidRDefault="00A45996" w:rsidP="00A4599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A45996" w:rsidRDefault="00A45996" w:rsidP="00A4599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A45996" w:rsidRPr="00A45996" w:rsidRDefault="00A45996" w:rsidP="00A4599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A45996">
        <w:rPr>
          <w:rFonts w:ascii="Times New Roman" w:eastAsiaTheme="minorHAnsi" w:hAnsi="Times New Roman" w:cs="Times New Roman"/>
          <w:sz w:val="24"/>
          <w:szCs w:val="24"/>
        </w:rPr>
        <w:t>4.2. В обратном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71"/>
        <w:gridCol w:w="5090"/>
        <w:gridCol w:w="4054"/>
      </w:tblGrid>
      <w:tr w:rsidR="00A45996" w:rsidRPr="00A45996">
        <w:tblPrEx>
          <w:tblCellMar>
            <w:top w:w="0" w:type="dxa"/>
            <w:bottom w:w="0" w:type="dxa"/>
          </w:tblCellMar>
        </w:tblPrEx>
        <w:trPr>
          <w:trHeight w:val="572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5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 дорог в обратном направлении</w:t>
            </w:r>
          </w:p>
        </w:tc>
        <w:tc>
          <w:tcPr>
            <w:tcW w:w="4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A45996" w:rsidRPr="00A45996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ул. Авроры</w:t>
            </w:r>
          </w:p>
        </w:tc>
        <w:tc>
          <w:tcPr>
            <w:tcW w:w="4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г. Самара</w:t>
            </w:r>
          </w:p>
        </w:tc>
      </w:tr>
      <w:tr w:rsidR="00A45996" w:rsidRPr="00A45996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ул. Южное шоссе</w:t>
            </w:r>
          </w:p>
        </w:tc>
        <w:tc>
          <w:tcPr>
            <w:tcW w:w="4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г. Самара</w:t>
            </w:r>
          </w:p>
        </w:tc>
      </w:tr>
      <w:tr w:rsidR="00A45996" w:rsidRPr="00A45996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20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pacing w:val="20"/>
                <w:sz w:val="24"/>
                <w:szCs w:val="24"/>
              </w:rPr>
              <w:t>Р226</w:t>
            </w:r>
          </w:p>
        </w:tc>
        <w:tc>
          <w:tcPr>
            <w:tcW w:w="4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45996" w:rsidRPr="00A45996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ул. Железнодорожная</w:t>
            </w:r>
          </w:p>
        </w:tc>
        <w:tc>
          <w:tcPr>
            <w:tcW w:w="4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г. Чапаевск</w:t>
            </w:r>
          </w:p>
        </w:tc>
      </w:tr>
      <w:tr w:rsidR="00A45996" w:rsidRPr="00A45996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ул. Щорса</w:t>
            </w:r>
          </w:p>
        </w:tc>
        <w:tc>
          <w:tcPr>
            <w:tcW w:w="4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г. Чапаевск</w:t>
            </w:r>
          </w:p>
        </w:tc>
      </w:tr>
      <w:tr w:rsidR="00A45996" w:rsidRPr="00A45996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20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pacing w:val="20"/>
                <w:sz w:val="24"/>
                <w:szCs w:val="24"/>
              </w:rPr>
              <w:t>Р226</w:t>
            </w:r>
          </w:p>
        </w:tc>
        <w:tc>
          <w:tcPr>
            <w:tcW w:w="4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45996" w:rsidRPr="00A45996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ул. Зеленая</w:t>
            </w:r>
          </w:p>
        </w:tc>
        <w:tc>
          <w:tcPr>
            <w:tcW w:w="4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с. Ивантеевка</w:t>
            </w:r>
          </w:p>
        </w:tc>
      </w:tr>
      <w:tr w:rsidR="00A45996" w:rsidRPr="00A45996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20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pacing w:val="20"/>
                <w:sz w:val="24"/>
                <w:szCs w:val="24"/>
              </w:rPr>
              <w:t>Р226</w:t>
            </w:r>
          </w:p>
        </w:tc>
        <w:tc>
          <w:tcPr>
            <w:tcW w:w="4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45996" w:rsidRPr="00A45996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ул. Советская</w:t>
            </w:r>
          </w:p>
        </w:tc>
        <w:tc>
          <w:tcPr>
            <w:tcW w:w="4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г. Пугачев</w:t>
            </w:r>
          </w:p>
        </w:tc>
      </w:tr>
      <w:tr w:rsidR="00A45996" w:rsidRPr="00A45996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20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pacing w:val="20"/>
                <w:sz w:val="24"/>
                <w:szCs w:val="24"/>
              </w:rPr>
              <w:t>Р226</w:t>
            </w:r>
          </w:p>
        </w:tc>
        <w:tc>
          <w:tcPr>
            <w:tcW w:w="4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45996" w:rsidRPr="00A45996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ул. Вокзальная</w:t>
            </w:r>
          </w:p>
        </w:tc>
        <w:tc>
          <w:tcPr>
            <w:tcW w:w="4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г. Балаково</w:t>
            </w:r>
          </w:p>
        </w:tc>
      </w:tr>
      <w:tr w:rsidR="00A45996" w:rsidRPr="00A45996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20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pacing w:val="20"/>
                <w:sz w:val="24"/>
                <w:szCs w:val="24"/>
              </w:rPr>
              <w:t>Р226</w:t>
            </w:r>
          </w:p>
        </w:tc>
        <w:tc>
          <w:tcPr>
            <w:tcW w:w="4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45996" w:rsidRPr="00A45996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ул. 10 линия</w:t>
            </w:r>
          </w:p>
        </w:tc>
        <w:tc>
          <w:tcPr>
            <w:tcW w:w="4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г. Маркс</w:t>
            </w:r>
          </w:p>
        </w:tc>
      </w:tr>
      <w:tr w:rsidR="00A45996" w:rsidRPr="00A45996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Кирова</w:t>
            </w:r>
          </w:p>
        </w:tc>
        <w:tc>
          <w:tcPr>
            <w:tcW w:w="4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г. Маркс</w:t>
            </w:r>
          </w:p>
        </w:tc>
      </w:tr>
      <w:tr w:rsidR="00A45996" w:rsidRPr="00A45996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20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pacing w:val="20"/>
                <w:sz w:val="24"/>
                <w:szCs w:val="24"/>
              </w:rPr>
              <w:t>Р226</w:t>
            </w:r>
          </w:p>
        </w:tc>
        <w:tc>
          <w:tcPr>
            <w:tcW w:w="4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45996" w:rsidRPr="00A45996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ул. Студенческая</w:t>
            </w:r>
          </w:p>
        </w:tc>
        <w:tc>
          <w:tcPr>
            <w:tcW w:w="4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г. Энгельс</w:t>
            </w:r>
          </w:p>
        </w:tc>
      </w:tr>
      <w:tr w:rsidR="00A45996" w:rsidRPr="00A45996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ул. Полиграфическая</w:t>
            </w:r>
          </w:p>
        </w:tc>
        <w:tc>
          <w:tcPr>
            <w:tcW w:w="4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г. Энгельс</w:t>
            </w:r>
          </w:p>
        </w:tc>
      </w:tr>
      <w:tr w:rsidR="00A45996" w:rsidRPr="00A45996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ул. Нестерова</w:t>
            </w:r>
          </w:p>
        </w:tc>
        <w:tc>
          <w:tcPr>
            <w:tcW w:w="4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г. Энгельс</w:t>
            </w:r>
          </w:p>
        </w:tc>
      </w:tr>
      <w:tr w:rsidR="00A45996" w:rsidRPr="00A45996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Коммунистическая</w:t>
            </w:r>
          </w:p>
        </w:tc>
        <w:tc>
          <w:tcPr>
            <w:tcW w:w="4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г. Энгельс</w:t>
            </w:r>
          </w:p>
        </w:tc>
      </w:tr>
      <w:tr w:rsidR="00A45996" w:rsidRPr="00A45996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ул. М. Горького</w:t>
            </w:r>
          </w:p>
        </w:tc>
        <w:tc>
          <w:tcPr>
            <w:tcW w:w="4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г. Энгельс</w:t>
            </w:r>
          </w:p>
        </w:tc>
      </w:tr>
      <w:tr w:rsidR="00A45996" w:rsidRPr="00A45996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ул. Петровская</w:t>
            </w:r>
          </w:p>
        </w:tc>
        <w:tc>
          <w:tcPr>
            <w:tcW w:w="4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г. Энгельс</w:t>
            </w:r>
          </w:p>
        </w:tc>
      </w:tr>
      <w:tr w:rsidR="00A45996" w:rsidRPr="00A45996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ул. Трудовая</w:t>
            </w:r>
          </w:p>
        </w:tc>
        <w:tc>
          <w:tcPr>
            <w:tcW w:w="4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г. Энгельс</w:t>
            </w:r>
          </w:p>
        </w:tc>
      </w:tr>
      <w:tr w:rsidR="00A45996" w:rsidRPr="00A45996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Лесозаводская</w:t>
            </w:r>
          </w:p>
        </w:tc>
        <w:tc>
          <w:tcPr>
            <w:tcW w:w="4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г. Энгельс</w:t>
            </w:r>
          </w:p>
        </w:tc>
      </w:tr>
      <w:tr w:rsidR="00A45996" w:rsidRPr="00A45996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автомобильный мост «Саратов-Энгельс» через р. Волга</w:t>
            </w:r>
          </w:p>
        </w:tc>
        <w:tc>
          <w:tcPr>
            <w:tcW w:w="4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г. Саратов, г. Энгельс</w:t>
            </w:r>
          </w:p>
        </w:tc>
      </w:tr>
      <w:tr w:rsidR="00A45996" w:rsidRPr="00A45996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Соколовая</w:t>
            </w:r>
            <w:proofErr w:type="spellEnd"/>
          </w:p>
        </w:tc>
        <w:tc>
          <w:tcPr>
            <w:tcW w:w="4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г. Саратов</w:t>
            </w:r>
          </w:p>
        </w:tc>
      </w:tr>
      <w:tr w:rsidR="00A45996" w:rsidRPr="00A45996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ул. Университетская</w:t>
            </w:r>
          </w:p>
        </w:tc>
        <w:tc>
          <w:tcPr>
            <w:tcW w:w="4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г. Саратов</w:t>
            </w:r>
          </w:p>
        </w:tc>
      </w:tr>
      <w:tr w:rsidR="00A45996" w:rsidRPr="00A45996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Пр. 50 лет Октября</w:t>
            </w:r>
          </w:p>
        </w:tc>
        <w:tc>
          <w:tcPr>
            <w:tcW w:w="4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г. Саратов</w:t>
            </w:r>
          </w:p>
        </w:tc>
      </w:tr>
      <w:tr w:rsidR="00A45996" w:rsidRPr="00A45996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ул. Тракторная</w:t>
            </w:r>
          </w:p>
        </w:tc>
        <w:tc>
          <w:tcPr>
            <w:tcW w:w="4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г. Саратов</w:t>
            </w:r>
          </w:p>
        </w:tc>
      </w:tr>
      <w:tr w:rsidR="00A45996" w:rsidRPr="00A45996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ул. Б. Садовая</w:t>
            </w:r>
          </w:p>
        </w:tc>
        <w:tc>
          <w:tcPr>
            <w:tcW w:w="4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г. Саратов</w:t>
            </w:r>
          </w:p>
        </w:tc>
      </w:tr>
      <w:tr w:rsidR="00A45996" w:rsidRPr="00A45996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Московская</w:t>
            </w:r>
          </w:p>
        </w:tc>
        <w:tc>
          <w:tcPr>
            <w:tcW w:w="4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г. Саратов</w:t>
            </w:r>
          </w:p>
        </w:tc>
      </w:tr>
    </w:tbl>
    <w:p w:rsidR="00A45996" w:rsidRDefault="00A45996" w:rsidP="00A4599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A45996" w:rsidRDefault="00A45996" w:rsidP="00A4599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A45996" w:rsidRDefault="00A45996" w:rsidP="00A4599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A45996" w:rsidRPr="00A45996" w:rsidRDefault="00A45996" w:rsidP="00A4599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A45996">
        <w:rPr>
          <w:rFonts w:ascii="Times New Roman" w:eastAsiaTheme="minorHAnsi" w:hAnsi="Times New Roman" w:cs="Times New Roman"/>
          <w:sz w:val="24"/>
          <w:szCs w:val="24"/>
        </w:rPr>
        <w:lastRenderedPageBreak/>
        <w:t>5. 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31"/>
        <w:gridCol w:w="1994"/>
        <w:gridCol w:w="1714"/>
        <w:gridCol w:w="1649"/>
        <w:gridCol w:w="1386"/>
        <w:gridCol w:w="2052"/>
      </w:tblGrid>
      <w:tr w:rsidR="00A45996" w:rsidRPr="00A45996" w:rsidTr="000E0DC9">
        <w:tblPrEx>
          <w:tblCellMar>
            <w:top w:w="0" w:type="dxa"/>
            <w:bottom w:w="0" w:type="dxa"/>
          </w:tblCellMar>
        </w:tblPrEx>
        <w:trPr>
          <w:trHeight w:val="565"/>
        </w:trPr>
        <w:tc>
          <w:tcPr>
            <w:tcW w:w="12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7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A45996" w:rsidRPr="00A45996" w:rsidTr="000E0DC9">
        <w:tblPrEx>
          <w:tblCellMar>
            <w:top w:w="0" w:type="dxa"/>
            <w:bottom w:w="0" w:type="dxa"/>
          </w:tblCellMar>
        </w:tblPrEx>
        <w:trPr>
          <w:trHeight w:val="835"/>
        </w:trPr>
        <w:tc>
          <w:tcPr>
            <w:tcW w:w="12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 я высота, м.</w:t>
            </w:r>
          </w:p>
        </w:tc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максимальн </w:t>
            </w:r>
            <w:proofErr w:type="spellStart"/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ая</w:t>
            </w:r>
            <w:proofErr w:type="spellEnd"/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ширина, м.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45996" w:rsidRPr="00A45996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Евро 2,3</w:t>
            </w:r>
          </w:p>
        </w:tc>
      </w:tr>
    </w:tbl>
    <w:p w:rsidR="00A45996" w:rsidRDefault="00A45996" w:rsidP="00A4599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A45996" w:rsidRDefault="00A45996" w:rsidP="00A4599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A45996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p w:rsidR="00A45996" w:rsidRDefault="00A45996" w:rsidP="00A4599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1452"/>
        <w:gridCol w:w="1479"/>
        <w:gridCol w:w="1854"/>
        <w:gridCol w:w="1487"/>
        <w:gridCol w:w="1417"/>
        <w:gridCol w:w="1513"/>
      </w:tblGrid>
      <w:tr w:rsidR="00A45996" w:rsidRPr="00A45996" w:rsidTr="00A45996">
        <w:tblPrEx>
          <w:tblCellMar>
            <w:top w:w="0" w:type="dxa"/>
            <w:bottom w:w="0" w:type="dxa"/>
          </w:tblCellMar>
        </w:tblPrEx>
        <w:trPr>
          <w:trHeight w:val="251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3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A45996" w:rsidRPr="00A45996" w:rsidTr="00A45996">
        <w:tblPrEx>
          <w:tblCellMar>
            <w:top w:w="0" w:type="dxa"/>
            <w:bottom w:w="0" w:type="dxa"/>
          </w:tblCellMar>
        </w:tblPrEx>
        <w:trPr>
          <w:trHeight w:val="1382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</w:t>
            </w: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ни</w:t>
            </w:r>
          </w:p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 направлении</w:t>
            </w:r>
          </w:p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</w:t>
            </w:r>
          </w:p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 направлении</w:t>
            </w:r>
          </w:p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</w:t>
            </w:r>
          </w:p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в прямом направлении </w:t>
            </w:r>
            <w:proofErr w:type="spellStart"/>
            <w:proofErr w:type="gramStart"/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время отправления в обратном направлении </w:t>
            </w:r>
            <w:proofErr w:type="spellStart"/>
            <w:proofErr w:type="gramStart"/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A45996" w:rsidRPr="00A45996" w:rsidTr="00A45996">
        <w:tblPrEx>
          <w:tblCellMar>
            <w:top w:w="0" w:type="dxa"/>
            <w:bottom w:w="0" w:type="dxa"/>
          </w:tblCellMar>
        </w:tblPrEx>
        <w:trPr>
          <w:trHeight w:val="277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64034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Вт.,</w:t>
            </w:r>
            <w:proofErr w:type="spellStart"/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пт</w:t>
            </w:r>
            <w:proofErr w:type="spellEnd"/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.,вс.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8.00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Вт.,</w:t>
            </w:r>
            <w:proofErr w:type="spellStart"/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пт</w:t>
            </w:r>
            <w:proofErr w:type="spellEnd"/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.,вс.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8.00</w:t>
            </w: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A45996" w:rsidRPr="00A45996" w:rsidTr="00A45996">
        <w:tblPrEx>
          <w:tblCellMar>
            <w:top w:w="0" w:type="dxa"/>
            <w:bottom w:w="0" w:type="dxa"/>
          </w:tblCellMar>
        </w:tblPrEx>
        <w:trPr>
          <w:trHeight w:val="281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64010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Вт.,</w:t>
            </w:r>
            <w:proofErr w:type="spellStart"/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пт</w:t>
            </w:r>
            <w:proofErr w:type="spellEnd"/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.,вс.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9.45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16.25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Вт.,</w:t>
            </w:r>
            <w:proofErr w:type="spellStart"/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пт</w:t>
            </w:r>
            <w:proofErr w:type="spellEnd"/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.,вс.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9.45</w:t>
            </w: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16.25</w:t>
            </w:r>
          </w:p>
        </w:tc>
      </w:tr>
      <w:tr w:rsidR="00A45996" w:rsidRPr="00A45996" w:rsidTr="00A45996">
        <w:tblPrEx>
          <w:tblCellMar>
            <w:top w:w="0" w:type="dxa"/>
            <w:bottom w:w="0" w:type="dxa"/>
          </w:tblCellMar>
        </w:tblPrEx>
        <w:trPr>
          <w:trHeight w:val="277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64019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Вт.,</w:t>
            </w:r>
            <w:proofErr w:type="spellStart"/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пт</w:t>
            </w:r>
            <w:proofErr w:type="spellEnd"/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.,вс.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14.55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11.25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Вт.,</w:t>
            </w:r>
            <w:proofErr w:type="spellStart"/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пт</w:t>
            </w:r>
            <w:proofErr w:type="spellEnd"/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.,вс.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14.55</w:t>
            </w: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11.25</w:t>
            </w:r>
          </w:p>
        </w:tc>
      </w:tr>
      <w:tr w:rsidR="00A45996" w:rsidRPr="00A45996" w:rsidTr="00A45996">
        <w:tblPrEx>
          <w:tblCellMar>
            <w:top w:w="0" w:type="dxa"/>
            <w:bottom w:w="0" w:type="dxa"/>
          </w:tblCellMar>
        </w:tblPrEx>
        <w:trPr>
          <w:trHeight w:val="292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63011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Вт.,</w:t>
            </w:r>
            <w:proofErr w:type="spellStart"/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пт</w:t>
            </w:r>
            <w:proofErr w:type="spellEnd"/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.,вс.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8.30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Вт.,</w:t>
            </w:r>
            <w:proofErr w:type="spellStart"/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пт</w:t>
            </w:r>
            <w:proofErr w:type="spellEnd"/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.,вс.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996" w:rsidRPr="00A45996" w:rsidRDefault="00A45996" w:rsidP="00A4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5996">
              <w:rPr>
                <w:rFonts w:ascii="Times New Roman" w:eastAsiaTheme="minorHAnsi" w:hAnsi="Times New Roman" w:cs="Times New Roman"/>
                <w:sz w:val="24"/>
                <w:szCs w:val="24"/>
              </w:rPr>
              <w:t>8.30</w:t>
            </w:r>
          </w:p>
        </w:tc>
      </w:tr>
    </w:tbl>
    <w:p w:rsidR="00A45996" w:rsidRDefault="00A45996" w:rsidP="00A4599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A45996" w:rsidRPr="00A45996" w:rsidRDefault="00A45996" w:rsidP="00A4599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bookmarkStart w:id="0" w:name="_GoBack"/>
      <w:bookmarkEnd w:id="0"/>
    </w:p>
    <w:p w:rsidR="00A45996" w:rsidRDefault="00A45996" w:rsidP="00A45996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A45996">
        <w:rPr>
          <w:rFonts w:ascii="Times New Roman" w:eastAsiaTheme="minorHAnsi" w:hAnsi="Times New Roman" w:cs="Times New Roman"/>
          <w:sz w:val="24"/>
          <w:szCs w:val="24"/>
        </w:rPr>
        <w:t xml:space="preserve">летний период: с 15.04 по 15.10; </w:t>
      </w:r>
    </w:p>
    <w:p w:rsidR="00A45996" w:rsidRPr="00A45996" w:rsidRDefault="00A45996" w:rsidP="00A459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996">
        <w:rPr>
          <w:rFonts w:ascii="Times New Roman" w:eastAsiaTheme="minorHAnsi" w:hAnsi="Times New Roman" w:cs="Times New Roman"/>
          <w:sz w:val="24"/>
          <w:szCs w:val="24"/>
        </w:rPr>
        <w:t>зимний период: с 16.10 по 14.04.</w:t>
      </w:r>
    </w:p>
    <w:sectPr w:rsidR="00A45996" w:rsidRPr="00A45996" w:rsidSect="00A4599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996"/>
    <w:rsid w:val="00240B6A"/>
    <w:rsid w:val="005F1F5A"/>
    <w:rsid w:val="00A45996"/>
    <w:rsid w:val="00B36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B5CE98-D133-4E7C-8B7C-65BF9A09C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99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2017-08-15T14:56:00Z</dcterms:created>
  <dcterms:modified xsi:type="dcterms:W3CDTF">2017-08-15T15:02:00Z</dcterms:modified>
</cp:coreProperties>
</file>